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4ACC" w:rsidRDefault="006311F9">
      <w:r>
        <w:rPr>
          <w:sz w:val="36"/>
        </w:rPr>
        <w:t xml:space="preserve">Future City Model </w:t>
      </w:r>
    </w:p>
    <w:p w:rsidR="00F24ACC" w:rsidRDefault="006311F9">
      <w:pPr>
        <w:spacing w:before="150" w:after="150" w:line="240" w:lineRule="auto"/>
      </w:pP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>Use these questions to help you build a model that meets requirements.</w:t>
      </w:r>
    </w:p>
    <w:p w:rsidR="00F24ACC" w:rsidRDefault="006311F9">
      <w:pPr>
        <w:spacing w:before="150" w:after="150" w:line="240" w:lineRule="auto"/>
      </w:pP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>1. What scale would work best for your model?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br/>
        <w:t>2. What features do you want to include to best represent your solution?</w:t>
      </w:r>
    </w:p>
    <w:p w:rsidR="00F24ACC" w:rsidRDefault="006311F9">
      <w:pPr>
        <w:spacing w:before="150" w:after="150" w:line="240" w:lineRule="auto"/>
      </w:pPr>
      <w:bookmarkStart w:id="0" w:name="h.gjdgxs" w:colFirst="0" w:colLast="0"/>
      <w:bookmarkEnd w:id="0"/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>3. How can you show that your city is well planned, accessible, and considers the environment?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br/>
        <w:t>4. How will you include your solution to the Feeding Future Cities essay in your model?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br/>
        <w:t xml:space="preserve">5. What makes your city innovative and futuristic? How can you show your 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>futuristic ideas are based on science and engineering?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br/>
        <w:t>6. What recycled materials could you use? How could you use them in creative ways?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br/>
        <w:t xml:space="preserve">7. As you build your model, how will you use the design process to help you work through problems (define the problem 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>to solve; brainstorm various solutions; select a solution; design, build, test and redesign the solution; share results)?</w:t>
      </w:r>
    </w:p>
    <w:p w:rsidR="00F24ACC" w:rsidRDefault="00F24ACC">
      <w:pPr>
        <w:spacing w:before="150" w:after="150" w:line="240" w:lineRule="auto"/>
      </w:pPr>
    </w:p>
    <w:p w:rsidR="00F24ACC" w:rsidRDefault="006311F9">
      <w:pPr>
        <w:spacing w:before="150" w:after="150" w:line="240" w:lineRule="auto"/>
      </w:pPr>
      <w:r>
        <w:rPr>
          <w:rFonts w:ascii="Verdana" w:eastAsia="Verdana" w:hAnsi="Verdana" w:cs="Verdana"/>
          <w:b/>
          <w:color w:val="424847"/>
          <w:sz w:val="20"/>
          <w:shd w:val="clear" w:color="auto" w:fill="F0F0F0"/>
        </w:rPr>
        <w:t>Choose a scale that works for your city design.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 xml:space="preserve"> In engineering, scale is used to describe proportion. </w:t>
      </w:r>
    </w:p>
    <w:p w:rsidR="00F24ACC" w:rsidRDefault="006311F9">
      <w:pPr>
        <w:spacing w:before="150" w:after="150" w:line="240" w:lineRule="auto"/>
      </w:pP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 xml:space="preserve">Proportion is how the size of 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>one thing compares with another. There is no set scale for the model. You decide the scale based on your design. You will need to create a scale key, such as, 1/4” = 1.0’.</w:t>
      </w:r>
    </w:p>
    <w:p w:rsidR="00F24ACC" w:rsidRDefault="006311F9">
      <w:pPr>
        <w:spacing w:before="150" w:after="150" w:line="240" w:lineRule="auto"/>
      </w:pPr>
      <w:r>
        <w:rPr>
          <w:rFonts w:ascii="Verdana" w:eastAsia="Verdana" w:hAnsi="Verdana" w:cs="Verdana"/>
          <w:b/>
          <w:color w:val="424847"/>
          <w:sz w:val="20"/>
          <w:shd w:val="clear" w:color="auto" w:fill="F0F0F0"/>
        </w:rPr>
        <w:t>Research Essay.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 xml:space="preserve"> Be sure to represent your team’s </w:t>
      </w:r>
      <w:r>
        <w:rPr>
          <w:rFonts w:ascii="Verdana" w:eastAsia="Verdana" w:hAnsi="Verdana" w:cs="Verdana"/>
          <w:b/>
          <w:color w:val="424847"/>
          <w:sz w:val="20"/>
          <w:shd w:val="clear" w:color="auto" w:fill="F0F0F0"/>
        </w:rPr>
        <w:t>solution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 xml:space="preserve"> to the Feeding Future Citi</w:t>
      </w:r>
      <w:r>
        <w:rPr>
          <w:rFonts w:ascii="Verdana" w:eastAsia="Verdana" w:hAnsi="Verdana" w:cs="Verdana"/>
          <w:color w:val="424847"/>
          <w:sz w:val="20"/>
          <w:shd w:val="clear" w:color="auto" w:fill="F0F0F0"/>
        </w:rPr>
        <w:t>es Essay in the model.</w:t>
      </w:r>
    </w:p>
    <w:p w:rsidR="00F24ACC" w:rsidRDefault="00F24ACC">
      <w:pPr>
        <w:spacing w:before="150" w:after="150" w:line="240" w:lineRule="auto"/>
      </w:pPr>
    </w:p>
    <w:p w:rsidR="00F24ACC" w:rsidRDefault="00F24ACC"/>
    <w:p w:rsidR="00F24ACC" w:rsidRDefault="00F24ACC"/>
    <w:p w:rsidR="00F24ACC" w:rsidRDefault="00F24ACC"/>
    <w:p w:rsidR="00F24ACC" w:rsidRDefault="00F24ACC"/>
    <w:p w:rsidR="00F24ACC" w:rsidRDefault="00F24ACC"/>
    <w:p w:rsidR="00F24ACC" w:rsidRDefault="00F24ACC"/>
    <w:p w:rsidR="00F24ACC" w:rsidRDefault="00F24ACC"/>
    <w:p w:rsidR="00F24ACC" w:rsidRDefault="00F24ACC"/>
    <w:p w:rsidR="00F24ACC" w:rsidRDefault="00F24ACC"/>
    <w:p w:rsidR="00F24ACC" w:rsidRDefault="00F24ACC"/>
    <w:p w:rsidR="006014C5" w:rsidRDefault="006014C5"/>
    <w:p w:rsidR="00F24ACC" w:rsidRDefault="00F24ACC"/>
    <w:tbl>
      <w:tblPr>
        <w:tblStyle w:val="a"/>
        <w:tblW w:w="8581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250"/>
        <w:gridCol w:w="1350"/>
        <w:gridCol w:w="1463"/>
        <w:gridCol w:w="48"/>
        <w:gridCol w:w="1602"/>
        <w:gridCol w:w="20"/>
        <w:gridCol w:w="1538"/>
        <w:gridCol w:w="32"/>
      </w:tblGrid>
      <w:tr w:rsidR="006014C5" w:rsidTr="00042A54">
        <w:trPr>
          <w:gridAfter w:val="1"/>
          <w:wAfter w:w="32" w:type="dxa"/>
        </w:trPr>
        <w:tc>
          <w:tcPr>
            <w:tcW w:w="2528" w:type="dxa"/>
            <w:gridSpan w:val="2"/>
          </w:tcPr>
          <w:p w:rsidR="006014C5" w:rsidRDefault="006014C5" w:rsidP="006014C5">
            <w:r>
              <w:lastRenderedPageBreak/>
              <w:t>1. Well-designed • Includes residential, commercial, industrial areas• Clearly recognizable elements, identifiable structures</w:t>
            </w:r>
          </w:p>
        </w:tc>
        <w:tc>
          <w:tcPr>
            <w:tcW w:w="1350" w:type="dxa"/>
          </w:tcPr>
          <w:p w:rsidR="006014C5" w:rsidRDefault="006014C5">
            <w:r>
              <w:t xml:space="preserve"> No variety of structures. </w:t>
            </w:r>
          </w:p>
        </w:tc>
        <w:tc>
          <w:tcPr>
            <w:tcW w:w="1511" w:type="dxa"/>
            <w:gridSpan w:val="2"/>
          </w:tcPr>
          <w:p w:rsidR="006014C5" w:rsidRDefault="006014C5">
            <w:r>
              <w:t>Small variety of structures.</w:t>
            </w:r>
          </w:p>
        </w:tc>
        <w:tc>
          <w:tcPr>
            <w:tcW w:w="1622" w:type="dxa"/>
            <w:gridSpan w:val="2"/>
          </w:tcPr>
          <w:p w:rsidR="006014C5" w:rsidRDefault="006014C5" w:rsidP="006014C5">
            <w:r>
              <w:t>2 or more clear areas. Some variety of structures.</w:t>
            </w:r>
          </w:p>
        </w:tc>
        <w:tc>
          <w:tcPr>
            <w:tcW w:w="1538" w:type="dxa"/>
          </w:tcPr>
          <w:p w:rsidR="006014C5" w:rsidRDefault="006014C5" w:rsidP="006014C5">
            <w:r>
              <w:t>All 3 kinds of areas; very good variety of recognizable structures</w:t>
            </w:r>
          </w:p>
        </w:tc>
      </w:tr>
      <w:tr w:rsidR="006014C5" w:rsidTr="00042A54">
        <w:trPr>
          <w:gridAfter w:val="1"/>
          <w:wAfter w:w="32" w:type="dxa"/>
        </w:trPr>
        <w:tc>
          <w:tcPr>
            <w:tcW w:w="2528" w:type="dxa"/>
            <w:gridSpan w:val="2"/>
          </w:tcPr>
          <w:p w:rsidR="006014C5" w:rsidRDefault="006014C5">
            <w:r>
              <w:t>2. Model demonstrates theme: Feeding Future Cities (Urban Agriculture) • Essay topic/theme incorporated into model • Solutions for urban agriculture</w:t>
            </w:r>
          </w:p>
        </w:tc>
        <w:tc>
          <w:tcPr>
            <w:tcW w:w="1350" w:type="dxa"/>
          </w:tcPr>
          <w:p w:rsidR="006014C5" w:rsidRDefault="006014C5">
            <w:r>
              <w:t>No illustration of problem or solution.</w:t>
            </w:r>
          </w:p>
        </w:tc>
        <w:tc>
          <w:tcPr>
            <w:tcW w:w="1511" w:type="dxa"/>
            <w:gridSpan w:val="2"/>
          </w:tcPr>
          <w:p w:rsidR="006014C5" w:rsidRDefault="006014C5">
            <w:r>
              <w:t>Some illustration of problem and attempt at solution.</w:t>
            </w:r>
          </w:p>
        </w:tc>
        <w:tc>
          <w:tcPr>
            <w:tcW w:w="1622" w:type="dxa"/>
            <w:gridSpan w:val="2"/>
          </w:tcPr>
          <w:p w:rsidR="006014C5" w:rsidRDefault="006014C5">
            <w:r>
              <w:t>Good overall illustration of the urban agriculture solution. Could be more comprehensive</w:t>
            </w:r>
          </w:p>
        </w:tc>
        <w:tc>
          <w:tcPr>
            <w:tcW w:w="1538" w:type="dxa"/>
          </w:tcPr>
          <w:p w:rsidR="006014C5" w:rsidRDefault="006014C5">
            <w:r>
              <w:t>Excellent illustration and overall solution for urban agriculture problem.</w:t>
            </w:r>
          </w:p>
        </w:tc>
      </w:tr>
      <w:tr w:rsidR="006014C5" w:rsidTr="00042A54">
        <w:trPr>
          <w:gridAfter w:val="1"/>
          <w:wAfter w:w="32" w:type="dxa"/>
        </w:trPr>
        <w:tc>
          <w:tcPr>
            <w:tcW w:w="2528" w:type="dxa"/>
            <w:gridSpan w:val="2"/>
          </w:tcPr>
          <w:p w:rsidR="006014C5" w:rsidRDefault="006014C5">
            <w:r>
              <w:t>3. Quality workmanship and age appropriateness • Age appropriate for grade level • Quality construction • Reasonably durable</w:t>
            </w:r>
          </w:p>
        </w:tc>
        <w:tc>
          <w:tcPr>
            <w:tcW w:w="1350" w:type="dxa"/>
          </w:tcPr>
          <w:p w:rsidR="006014C5" w:rsidRDefault="006014C5">
            <w:r>
              <w:t>Poor quality/effort</w:t>
            </w:r>
          </w:p>
        </w:tc>
        <w:tc>
          <w:tcPr>
            <w:tcW w:w="1511" w:type="dxa"/>
            <w:gridSpan w:val="2"/>
          </w:tcPr>
          <w:p w:rsidR="006014C5" w:rsidRDefault="006014C5">
            <w:r>
              <w:t>Fair to good quality.</w:t>
            </w:r>
          </w:p>
        </w:tc>
        <w:tc>
          <w:tcPr>
            <w:tcW w:w="1622" w:type="dxa"/>
            <w:gridSpan w:val="2"/>
          </w:tcPr>
          <w:p w:rsidR="006014C5" w:rsidRDefault="006014C5">
            <w:r>
              <w:t>Good quality. Age appropriate.</w:t>
            </w:r>
          </w:p>
        </w:tc>
        <w:tc>
          <w:tcPr>
            <w:tcW w:w="1538" w:type="dxa"/>
          </w:tcPr>
          <w:p w:rsidR="006014C5" w:rsidRDefault="006014C5">
            <w:r>
              <w:t>Excellent quality. Age appropriate</w:t>
            </w:r>
          </w:p>
        </w:tc>
      </w:tr>
      <w:tr w:rsidR="006014C5" w:rsidTr="00042A54">
        <w:trPr>
          <w:gridAfter w:val="1"/>
          <w:wAfter w:w="32" w:type="dxa"/>
        </w:trPr>
        <w:tc>
          <w:tcPr>
            <w:tcW w:w="2528" w:type="dxa"/>
            <w:gridSpan w:val="2"/>
          </w:tcPr>
          <w:p w:rsidR="006014C5" w:rsidRDefault="006014C5">
            <w:r>
              <w:t>4. Appearance • Use of color, graphics, shapes, etc. • Realistic elements (flora, fauna, landscapes) • Good use of available space</w:t>
            </w:r>
          </w:p>
        </w:tc>
        <w:tc>
          <w:tcPr>
            <w:tcW w:w="1350" w:type="dxa"/>
          </w:tcPr>
          <w:p w:rsidR="006014C5" w:rsidRDefault="006014C5">
            <w:r>
              <w:t xml:space="preserve">No aesthetics. </w:t>
            </w:r>
          </w:p>
        </w:tc>
        <w:tc>
          <w:tcPr>
            <w:tcW w:w="1511" w:type="dxa"/>
            <w:gridSpan w:val="2"/>
          </w:tcPr>
          <w:p w:rsidR="006014C5" w:rsidRDefault="006014C5">
            <w:r>
              <w:t>Fair aesthetics.</w:t>
            </w:r>
          </w:p>
        </w:tc>
        <w:tc>
          <w:tcPr>
            <w:tcW w:w="1622" w:type="dxa"/>
            <w:gridSpan w:val="2"/>
          </w:tcPr>
          <w:p w:rsidR="006014C5" w:rsidRDefault="006014C5">
            <w:r>
              <w:t>Good aesthetics, enhance the model.</w:t>
            </w:r>
          </w:p>
        </w:tc>
        <w:tc>
          <w:tcPr>
            <w:tcW w:w="1538" w:type="dxa"/>
          </w:tcPr>
          <w:p w:rsidR="006014C5" w:rsidRDefault="006014C5">
            <w:r>
              <w:t>Excellent aesthetics, enhance the model, effort is obvious.</w:t>
            </w:r>
          </w:p>
        </w:tc>
      </w:tr>
      <w:tr w:rsidR="006014C5" w:rsidTr="00042A54">
        <w:trPr>
          <w:gridAfter w:val="1"/>
          <w:wAfter w:w="32" w:type="dxa"/>
        </w:trPr>
        <w:tc>
          <w:tcPr>
            <w:tcW w:w="2528" w:type="dxa"/>
            <w:gridSpan w:val="2"/>
          </w:tcPr>
          <w:p w:rsidR="006014C5" w:rsidRDefault="006014C5">
            <w:r>
              <w:t>5. Model scale: ____________ • Appropriate scale chosen to create a good city model • Consistent scale throughout model • Applied horizontally and vertically</w:t>
            </w:r>
          </w:p>
        </w:tc>
        <w:tc>
          <w:tcPr>
            <w:tcW w:w="1350" w:type="dxa"/>
          </w:tcPr>
          <w:p w:rsidR="006014C5" w:rsidRDefault="006014C5">
            <w:r>
              <w:t>Scale not used.</w:t>
            </w:r>
          </w:p>
        </w:tc>
        <w:tc>
          <w:tcPr>
            <w:tcW w:w="1511" w:type="dxa"/>
            <w:gridSpan w:val="2"/>
          </w:tcPr>
          <w:p w:rsidR="006014C5" w:rsidRDefault="006014C5">
            <w:r>
              <w:t>Some scale inconsistencies. Good scale choice; city elements easy to identify.</w:t>
            </w:r>
          </w:p>
        </w:tc>
        <w:tc>
          <w:tcPr>
            <w:tcW w:w="1622" w:type="dxa"/>
            <w:gridSpan w:val="2"/>
          </w:tcPr>
          <w:p w:rsidR="006014C5" w:rsidRDefault="006014C5">
            <w:r>
              <w:t>Very good scale choice; city elements easy to identify. Scale consistently applied over majority of model.</w:t>
            </w:r>
          </w:p>
        </w:tc>
        <w:tc>
          <w:tcPr>
            <w:tcW w:w="1538" w:type="dxa"/>
          </w:tcPr>
          <w:p w:rsidR="006014C5" w:rsidRDefault="006014C5">
            <w:r>
              <w:t>Exceptional scale choice; city elements very easy to identify. Consistent application of chosen scale across entire model</w:t>
            </w:r>
          </w:p>
        </w:tc>
      </w:tr>
      <w:tr w:rsidR="006014C5" w:rsidTr="00042A54">
        <w:trPr>
          <w:gridAfter w:val="1"/>
          <w:wAfter w:w="32" w:type="dxa"/>
        </w:trPr>
        <w:tc>
          <w:tcPr>
            <w:tcW w:w="2528" w:type="dxa"/>
            <w:gridSpan w:val="2"/>
          </w:tcPr>
          <w:p w:rsidR="006014C5" w:rsidRDefault="006014C5" w:rsidP="006014C5">
            <w:r>
              <w:t>6.  Innovative materials, techniques • Variety of materials, imaginative or unusual materials • Creative modification and application of recycled materials</w:t>
            </w:r>
          </w:p>
        </w:tc>
        <w:tc>
          <w:tcPr>
            <w:tcW w:w="1350" w:type="dxa"/>
          </w:tcPr>
          <w:p w:rsidR="006014C5" w:rsidRDefault="006014C5">
            <w:r>
              <w:t>No creativity or innovation...</w:t>
            </w:r>
          </w:p>
        </w:tc>
        <w:tc>
          <w:tcPr>
            <w:tcW w:w="1511" w:type="dxa"/>
            <w:gridSpan w:val="2"/>
          </w:tcPr>
          <w:p w:rsidR="006014C5" w:rsidRDefault="006014C5">
            <w:r>
              <w:t xml:space="preserve">Little creativity, variety. </w:t>
            </w:r>
          </w:p>
          <w:p w:rsidR="006014C5" w:rsidRDefault="006014C5">
            <w:r>
              <w:t>Little attempt to modify.</w:t>
            </w:r>
          </w:p>
        </w:tc>
        <w:tc>
          <w:tcPr>
            <w:tcW w:w="1622" w:type="dxa"/>
            <w:gridSpan w:val="2"/>
          </w:tcPr>
          <w:p w:rsidR="006014C5" w:rsidRDefault="006014C5">
            <w:r>
              <w:t>Good variety of innovative materials. Many creative modifications of recycled materials and applications</w:t>
            </w:r>
          </w:p>
        </w:tc>
        <w:tc>
          <w:tcPr>
            <w:tcW w:w="1538" w:type="dxa"/>
          </w:tcPr>
          <w:p w:rsidR="006014C5" w:rsidRDefault="006014C5">
            <w:r>
              <w:t>Exceptionally varied and innovative materials</w:t>
            </w:r>
          </w:p>
        </w:tc>
      </w:tr>
      <w:tr w:rsidR="006014C5" w:rsidTr="00042A54">
        <w:trPr>
          <w:gridAfter w:val="1"/>
          <w:wAfter w:w="32" w:type="dxa"/>
        </w:trPr>
        <w:tc>
          <w:tcPr>
            <w:tcW w:w="2528" w:type="dxa"/>
            <w:gridSpan w:val="2"/>
          </w:tcPr>
          <w:p w:rsidR="006014C5" w:rsidRDefault="006014C5"/>
          <w:p w:rsidR="006014C5" w:rsidRDefault="006014C5"/>
          <w:p w:rsidR="006014C5" w:rsidRDefault="006014C5" w:rsidP="006014C5">
            <w:r>
              <w:t xml:space="preserve">7. City design considers livability concepts: – </w:t>
            </w:r>
            <w:r w:rsidR="00042A54">
              <w:lastRenderedPageBreak/>
              <w:t>Neighborhoods, green spaces, s</w:t>
            </w:r>
            <w:r>
              <w:t>ustainabi</w:t>
            </w:r>
            <w:r w:rsidR="00042A54">
              <w:t>lity and environmentally responsible elements.</w:t>
            </w:r>
          </w:p>
        </w:tc>
        <w:tc>
          <w:tcPr>
            <w:tcW w:w="1350" w:type="dxa"/>
          </w:tcPr>
          <w:p w:rsidR="006014C5" w:rsidRDefault="006014C5"/>
          <w:p w:rsidR="006014C5" w:rsidRDefault="006014C5"/>
          <w:p w:rsidR="006014C5" w:rsidRDefault="006014C5" w:rsidP="00042A54">
            <w:r>
              <w:t>N</w:t>
            </w:r>
            <w:r w:rsidR="00042A54">
              <w:t xml:space="preserve">o planning. </w:t>
            </w:r>
            <w:r w:rsidR="00042A54">
              <w:lastRenderedPageBreak/>
              <w:t>No evidence of planning.</w:t>
            </w:r>
          </w:p>
        </w:tc>
        <w:tc>
          <w:tcPr>
            <w:tcW w:w="1511" w:type="dxa"/>
            <w:gridSpan w:val="2"/>
          </w:tcPr>
          <w:p w:rsidR="006014C5" w:rsidRDefault="006014C5"/>
          <w:p w:rsidR="006014C5" w:rsidRDefault="006014C5"/>
          <w:p w:rsidR="006014C5" w:rsidRDefault="006014C5" w:rsidP="00042A54">
            <w:r>
              <w:t xml:space="preserve">Some planning is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 w:rsidR="00042A54">
              <w:lastRenderedPageBreak/>
              <w:t>A</w:t>
            </w:r>
            <w:proofErr w:type="spellEnd"/>
            <w:r w:rsidR="00042A54">
              <w:t xml:space="preserve"> </w:t>
            </w:r>
            <w:r>
              <w:t>few livability elements included.</w:t>
            </w:r>
          </w:p>
        </w:tc>
        <w:tc>
          <w:tcPr>
            <w:tcW w:w="1622" w:type="dxa"/>
            <w:gridSpan w:val="2"/>
          </w:tcPr>
          <w:p w:rsidR="006014C5" w:rsidRDefault="006014C5"/>
          <w:p w:rsidR="006014C5" w:rsidRDefault="006014C5"/>
          <w:p w:rsidR="006014C5" w:rsidRDefault="006014C5">
            <w:r>
              <w:t xml:space="preserve">Well planned design. </w:t>
            </w:r>
            <w:r>
              <w:lastRenderedPageBreak/>
              <w:t>Incorporates several livability elements.</w:t>
            </w:r>
          </w:p>
        </w:tc>
        <w:tc>
          <w:tcPr>
            <w:tcW w:w="1538" w:type="dxa"/>
          </w:tcPr>
          <w:p w:rsidR="006014C5" w:rsidRDefault="006014C5"/>
          <w:p w:rsidR="006014C5" w:rsidRDefault="006014C5"/>
          <w:p w:rsidR="00042A54" w:rsidRDefault="006014C5">
            <w:r>
              <w:t xml:space="preserve">Excellent design </w:t>
            </w:r>
          </w:p>
          <w:p w:rsidR="006014C5" w:rsidRDefault="006014C5">
            <w:r>
              <w:lastRenderedPageBreak/>
              <w:t>Highly livable</w:t>
            </w:r>
          </w:p>
        </w:tc>
      </w:tr>
      <w:tr w:rsidR="006014C5" w:rsidTr="00042A54">
        <w:trPr>
          <w:gridAfter w:val="1"/>
          <w:wAfter w:w="32" w:type="dxa"/>
          <w:trHeight w:val="1400"/>
        </w:trPr>
        <w:tc>
          <w:tcPr>
            <w:tcW w:w="2528" w:type="dxa"/>
            <w:gridSpan w:val="2"/>
          </w:tcPr>
          <w:p w:rsidR="006014C5" w:rsidRDefault="006014C5">
            <w:r>
              <w:lastRenderedPageBreak/>
              <w:t xml:space="preserve">8.  Innovative solutions • Innovative solutions to problems, such as: transportation, power, environment, urban agriculture, etc. </w:t>
            </w:r>
          </w:p>
          <w:p w:rsidR="006014C5" w:rsidRDefault="006014C5">
            <w:r>
              <w:t>• Plausible, technologically sound.</w:t>
            </w:r>
          </w:p>
        </w:tc>
        <w:tc>
          <w:tcPr>
            <w:tcW w:w="1350" w:type="dxa"/>
          </w:tcPr>
          <w:p w:rsidR="006014C5" w:rsidRDefault="006014C5">
            <w:r>
              <w:t xml:space="preserve">No solutions... </w:t>
            </w:r>
          </w:p>
        </w:tc>
        <w:tc>
          <w:tcPr>
            <w:tcW w:w="1511" w:type="dxa"/>
            <w:gridSpan w:val="2"/>
          </w:tcPr>
          <w:p w:rsidR="006014C5" w:rsidRDefault="006014C5">
            <w:r>
              <w:t>One solution. Somewhat innovative</w:t>
            </w:r>
          </w:p>
        </w:tc>
        <w:tc>
          <w:tcPr>
            <w:tcW w:w="1622" w:type="dxa"/>
            <w:gridSpan w:val="2"/>
          </w:tcPr>
          <w:p w:rsidR="006014C5" w:rsidRDefault="006014C5">
            <w:r>
              <w:t>More than one solution that is innovative.</w:t>
            </w:r>
          </w:p>
        </w:tc>
        <w:tc>
          <w:tcPr>
            <w:tcW w:w="1538" w:type="dxa"/>
          </w:tcPr>
          <w:p w:rsidR="006014C5" w:rsidRDefault="006014C5">
            <w:r>
              <w:t>Several innovative and plausible solutions</w:t>
            </w:r>
          </w:p>
        </w:tc>
      </w:tr>
      <w:tr w:rsidR="00042A54" w:rsidTr="00042A54">
        <w:tc>
          <w:tcPr>
            <w:tcW w:w="2278" w:type="dxa"/>
          </w:tcPr>
          <w:p w:rsidR="00042A54" w:rsidRDefault="00042A54" w:rsidP="00042A54">
            <w:r>
              <w:t>9. Application of futuristic, advanced technologies and components • Includes futuristic technologies, components, infrastructure • Plausible technological and scientific advancements</w:t>
            </w:r>
          </w:p>
        </w:tc>
        <w:tc>
          <w:tcPr>
            <w:tcW w:w="250" w:type="dxa"/>
          </w:tcPr>
          <w:p w:rsidR="00042A54" w:rsidRDefault="00042A54"/>
        </w:tc>
        <w:tc>
          <w:tcPr>
            <w:tcW w:w="1350" w:type="dxa"/>
          </w:tcPr>
          <w:p w:rsidR="00042A54" w:rsidRDefault="00042A54">
            <w:r>
              <w:t>No futuristic examples.</w:t>
            </w:r>
          </w:p>
        </w:tc>
        <w:tc>
          <w:tcPr>
            <w:tcW w:w="1463" w:type="dxa"/>
          </w:tcPr>
          <w:p w:rsidR="00042A54" w:rsidRDefault="00042A54">
            <w:r>
              <w:t>Few futuristic examples. At least one technologically or scientifically sound.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</w:tcPr>
          <w:p w:rsidR="00042A54" w:rsidRDefault="00042A54" w:rsidP="00042A54">
            <w:r>
              <w:t>Several futuristic examples that are reasonably sound.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042A54" w:rsidRDefault="00042A54">
            <w:r>
              <w:t>Highly futuristic and based on sound technological and scientific principles</w:t>
            </w:r>
          </w:p>
        </w:tc>
      </w:tr>
      <w:tr w:rsidR="006014C5" w:rsidTr="00042A54">
        <w:trPr>
          <w:gridAfter w:val="1"/>
          <w:wAfter w:w="32" w:type="dxa"/>
        </w:trPr>
        <w:tc>
          <w:tcPr>
            <w:tcW w:w="2278" w:type="dxa"/>
          </w:tcPr>
          <w:p w:rsidR="006014C5" w:rsidRDefault="006014C5">
            <w:r>
              <w:t>10. Model effectiveness • Functions as stand-alone representation of the city design • Function and purpose of the model elements and their relationship to each other is evident on visual examination.</w:t>
            </w:r>
          </w:p>
          <w:p w:rsidR="006014C5" w:rsidRDefault="006014C5"/>
        </w:tc>
        <w:tc>
          <w:tcPr>
            <w:tcW w:w="250" w:type="dxa"/>
          </w:tcPr>
          <w:p w:rsidR="006014C5" w:rsidRDefault="006014C5"/>
        </w:tc>
        <w:tc>
          <w:tcPr>
            <w:tcW w:w="1350" w:type="dxa"/>
          </w:tcPr>
          <w:p w:rsidR="006014C5" w:rsidRDefault="006014C5">
            <w:r>
              <w:t xml:space="preserve">No effective </w:t>
            </w:r>
            <w:proofErr w:type="spellStart"/>
            <w:r>
              <w:t>represen-tation</w:t>
            </w:r>
            <w:proofErr w:type="spellEnd"/>
            <w:r>
              <w:t xml:space="preserve">. </w:t>
            </w:r>
          </w:p>
        </w:tc>
        <w:tc>
          <w:tcPr>
            <w:tcW w:w="1511" w:type="dxa"/>
            <w:gridSpan w:val="2"/>
          </w:tcPr>
          <w:p w:rsidR="006014C5" w:rsidRDefault="00042A54">
            <w:r>
              <w:t>Fair</w:t>
            </w:r>
            <w:bookmarkStart w:id="1" w:name="_GoBack"/>
            <w:bookmarkEnd w:id="1"/>
            <w:r w:rsidR="006014C5">
              <w:t xml:space="preserve"> represent-</w:t>
            </w:r>
            <w:proofErr w:type="spellStart"/>
            <w:r w:rsidR="006014C5">
              <w:t>tation</w:t>
            </w:r>
            <w:proofErr w:type="spellEnd"/>
            <w:r w:rsidR="006014C5">
              <w:t xml:space="preserve"> of a city, however the function and purpose of many of the elements is not evident.</w:t>
            </w:r>
          </w:p>
        </w:tc>
        <w:tc>
          <w:tcPr>
            <w:tcW w:w="1622" w:type="dxa"/>
            <w:gridSpan w:val="2"/>
          </w:tcPr>
          <w:p w:rsidR="006014C5" w:rsidRDefault="006014C5">
            <w:r>
              <w:t>Very good visual representation of a city. A few elements not obvious.</w:t>
            </w:r>
          </w:p>
        </w:tc>
        <w:tc>
          <w:tcPr>
            <w:tcW w:w="1538" w:type="dxa"/>
          </w:tcPr>
          <w:p w:rsidR="006014C5" w:rsidRDefault="006014C5">
            <w:r>
              <w:t xml:space="preserve">Extremely effective visual </w:t>
            </w:r>
            <w:proofErr w:type="spellStart"/>
            <w:r>
              <w:t>represen-tation</w:t>
            </w:r>
            <w:proofErr w:type="spellEnd"/>
            <w:r>
              <w:t xml:space="preserve"> of a future city. Function and purpose of elements easy to understand.</w:t>
            </w:r>
          </w:p>
        </w:tc>
      </w:tr>
    </w:tbl>
    <w:p w:rsidR="00F24ACC" w:rsidRDefault="00F24ACC"/>
    <w:sectPr w:rsidR="00F24A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CC"/>
    <w:rsid w:val="00042A54"/>
    <w:rsid w:val="006014C5"/>
    <w:rsid w:val="006311F9"/>
    <w:rsid w:val="00F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3AB4D-17B5-4BE6-82F6-6C540FEC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Astion</dc:creator>
  <cp:lastModifiedBy>Donna Astion</cp:lastModifiedBy>
  <cp:revision>2</cp:revision>
  <dcterms:created xsi:type="dcterms:W3CDTF">2015-03-01T22:23:00Z</dcterms:created>
  <dcterms:modified xsi:type="dcterms:W3CDTF">2015-03-01T22:23:00Z</dcterms:modified>
</cp:coreProperties>
</file>